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B484" w14:textId="4714F3E2" w:rsidR="0011495F" w:rsidRDefault="00A733E7" w:rsidP="00723638">
      <w:pPr>
        <w:pStyle w:val="NoSpacing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9DCEF22" wp14:editId="7BCEB082">
            <wp:extent cx="5291934" cy="1275944"/>
            <wp:effectExtent l="0" t="0" r="4445" b="635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5120" cy="12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F226B" w14:textId="0A1964DA" w:rsidR="00311FF0" w:rsidRPr="00A733E7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33E7">
        <w:rPr>
          <w:rFonts w:ascii="Times New Roman" w:hAnsi="Times New Roman" w:cs="Times New Roman"/>
          <w:b/>
          <w:bCs/>
          <w:sz w:val="36"/>
          <w:szCs w:val="36"/>
        </w:rPr>
        <w:t>FY202</w:t>
      </w:r>
      <w:r w:rsidR="00CC168C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A733E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11FF0" w:rsidRPr="00A733E7">
        <w:rPr>
          <w:rFonts w:ascii="Times New Roman" w:hAnsi="Times New Roman" w:cs="Times New Roman"/>
          <w:b/>
          <w:bCs/>
          <w:sz w:val="36"/>
          <w:szCs w:val="36"/>
        </w:rPr>
        <w:t>Military Construction</w:t>
      </w:r>
      <w:r w:rsidRPr="00A733E7">
        <w:rPr>
          <w:rFonts w:ascii="Times New Roman" w:hAnsi="Times New Roman" w:cs="Times New Roman"/>
          <w:b/>
          <w:bCs/>
          <w:sz w:val="36"/>
          <w:szCs w:val="36"/>
        </w:rPr>
        <w:t xml:space="preserve"> Appropriations </w:t>
      </w:r>
    </w:p>
    <w:p w14:paraId="0B7D059E" w14:textId="34DDFCFC" w:rsidR="00723638" w:rsidRPr="00A733E7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33E7">
        <w:rPr>
          <w:rFonts w:ascii="Times New Roman" w:hAnsi="Times New Roman" w:cs="Times New Roman"/>
          <w:b/>
          <w:bCs/>
          <w:sz w:val="36"/>
          <w:szCs w:val="36"/>
        </w:rPr>
        <w:t>Community</w:t>
      </w:r>
      <w:r w:rsidR="00723638" w:rsidRPr="00A733E7">
        <w:rPr>
          <w:rFonts w:ascii="Times New Roman" w:hAnsi="Times New Roman" w:cs="Times New Roman"/>
          <w:b/>
          <w:bCs/>
          <w:sz w:val="36"/>
          <w:szCs w:val="36"/>
        </w:rPr>
        <w:t xml:space="preserve"> Project Request Form</w:t>
      </w:r>
    </w:p>
    <w:p w14:paraId="0DE32A01" w14:textId="74BC3DB3" w:rsidR="00723638" w:rsidRPr="00A733E7" w:rsidRDefault="00723638" w:rsidP="0072363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733E7">
        <w:rPr>
          <w:rFonts w:ascii="Times New Roman" w:hAnsi="Times New Roman" w:cs="Times New Roman"/>
          <w:sz w:val="24"/>
          <w:szCs w:val="24"/>
        </w:rPr>
        <w:t xml:space="preserve">Return </w:t>
      </w:r>
      <w:r w:rsidR="00875326" w:rsidRPr="00A733E7">
        <w:rPr>
          <w:rFonts w:ascii="Times New Roman" w:hAnsi="Times New Roman" w:cs="Times New Roman"/>
          <w:sz w:val="24"/>
          <w:szCs w:val="24"/>
        </w:rPr>
        <w:t>completed form and required documentation</w:t>
      </w:r>
      <w:r w:rsidRPr="00A733E7">
        <w:rPr>
          <w:rFonts w:ascii="Times New Roman" w:hAnsi="Times New Roman" w:cs="Times New Roman"/>
          <w:sz w:val="24"/>
          <w:szCs w:val="24"/>
        </w:rPr>
        <w:t xml:space="preserve"> to: </w:t>
      </w:r>
      <w:hyperlink r:id="rId8" w:history="1">
        <w:r w:rsidR="00727595" w:rsidRPr="00A733E7">
          <w:rPr>
            <w:rStyle w:val="Hyperlink"/>
            <w:rFonts w:ascii="Times New Roman" w:hAnsi="Times New Roman" w:cs="Times New Roman"/>
            <w:sz w:val="24"/>
            <w:szCs w:val="24"/>
          </w:rPr>
          <w:t>Appropriations.AZ04@mail.house.gov</w:t>
        </w:r>
      </w:hyperlink>
    </w:p>
    <w:p w14:paraId="6C03B324" w14:textId="1DB6C34B" w:rsidR="00CC168C" w:rsidRDefault="00723638" w:rsidP="00CC168C">
      <w:pPr>
        <w:pStyle w:val="NormalWeb"/>
        <w:spacing w:before="0" w:beforeAutospacing="0" w:after="0" w:afterAutospacing="0"/>
        <w:jc w:val="center"/>
      </w:pPr>
      <w:r w:rsidRPr="00A733E7">
        <w:t xml:space="preserve">Due </w:t>
      </w:r>
      <w:r w:rsidR="00CC168C">
        <w:t>Date: Monday, April 29 at 9pm AZ time</w:t>
      </w:r>
    </w:p>
    <w:p w14:paraId="2D25FFD2" w14:textId="25D3D882" w:rsidR="00723638" w:rsidRPr="00A733E7" w:rsidRDefault="00723638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225E1" w14:textId="4F21A986" w:rsidR="00102E06" w:rsidRDefault="00CE4381" w:rsidP="00723638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A733E7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r w:rsidR="00392887" w:rsidRPr="00A733E7">
        <w:rPr>
          <w:rFonts w:ascii="Times New Roman" w:hAnsi="Times New Roman" w:cs="Times New Roman"/>
          <w:i/>
          <w:iCs/>
          <w:sz w:val="24"/>
          <w:szCs w:val="24"/>
        </w:rPr>
        <w:t xml:space="preserve">Projects can only be designated </w:t>
      </w:r>
      <w:r w:rsidR="00311FF0" w:rsidRPr="00A733E7">
        <w:rPr>
          <w:rFonts w:ascii="Times New Roman" w:hAnsi="Times New Roman" w:cs="Times New Roman"/>
          <w:i/>
          <w:iCs/>
          <w:sz w:val="24"/>
          <w:szCs w:val="24"/>
        </w:rPr>
        <w:t>for construction of military facilities</w:t>
      </w:r>
      <w:r w:rsidR="000D5E6C" w:rsidRPr="00A733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11FF0" w:rsidRPr="00A733E7">
        <w:rPr>
          <w:rFonts w:ascii="Times New Roman" w:hAnsi="Times New Roman" w:cs="Times New Roman"/>
          <w:i/>
          <w:iCs/>
          <w:sz w:val="24"/>
          <w:szCs w:val="24"/>
        </w:rPr>
        <w:t>No requests for funding for private or non-profit entities will be considered.</w:t>
      </w:r>
      <w:r w:rsidR="00A733E7">
        <w:rPr>
          <w:rFonts w:ascii="Times New Roman" w:hAnsi="Times New Roman" w:cs="Times New Roman"/>
          <w:i/>
          <w:iCs/>
          <w:sz w:val="24"/>
          <w:szCs w:val="24"/>
        </w:rPr>
        <w:t xml:space="preserve"> Projects must be included on an unfunded requirements/unfunded priorities list from a military service or combatant command or the </w:t>
      </w:r>
      <w:r w:rsidR="00CC168C" w:rsidRPr="00CC168C">
        <w:rPr>
          <w:rFonts w:ascii="Times New Roman" w:hAnsi="Times New Roman" w:cs="Times New Roman"/>
          <w:i/>
          <w:iCs/>
          <w:sz w:val="24"/>
          <w:szCs w:val="24"/>
        </w:rPr>
        <w:t>FY25-FY29</w:t>
      </w:r>
      <w:r w:rsidR="00CC16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3E7">
        <w:rPr>
          <w:rFonts w:ascii="Times New Roman" w:hAnsi="Times New Roman" w:cs="Times New Roman"/>
          <w:i/>
          <w:iCs/>
          <w:sz w:val="24"/>
          <w:szCs w:val="24"/>
        </w:rPr>
        <w:t>Future Years Defense Program</w:t>
      </w:r>
      <w:r w:rsidR="00311FF0" w:rsidRPr="00A733E7">
        <w:rPr>
          <w:rFonts w:ascii="Times New Roman" w:hAnsi="Times New Roman" w:cs="Times New Roman"/>
          <w:i/>
          <w:iCs/>
          <w:sz w:val="24"/>
          <w:szCs w:val="24"/>
        </w:rPr>
        <w:t>. Each project request must be for fiscal year 20</w:t>
      </w:r>
      <w:r w:rsidR="00B03725" w:rsidRPr="00A733E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733E7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="00311FF0" w:rsidRPr="00A733E7">
        <w:rPr>
          <w:rFonts w:ascii="Times New Roman" w:hAnsi="Times New Roman" w:cs="Times New Roman"/>
          <w:i/>
          <w:iCs/>
          <w:sz w:val="24"/>
          <w:szCs w:val="24"/>
        </w:rPr>
        <w:t>funds only and cannot include a request for multiyear funding. In addition, to be eligible, requested projects must be shovel ready in fiscal year 202</w:t>
      </w:r>
      <w:r w:rsidR="00CC168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311FF0" w:rsidRPr="00A733E7">
        <w:rPr>
          <w:rFonts w:ascii="Times New Roman" w:hAnsi="Times New Roman" w:cs="Times New Roman"/>
          <w:i/>
          <w:iCs/>
          <w:sz w:val="24"/>
          <w:szCs w:val="24"/>
        </w:rPr>
        <w:t xml:space="preserve"> with 35 percent design complete and must be positioned to have contracts awarded in fiscal year 202</w:t>
      </w:r>
      <w:r w:rsidR="00CC168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311FF0" w:rsidRPr="00A733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C168C" w:rsidRPr="00CC168C">
        <w:rPr>
          <w:rFonts w:ascii="Times New Roman" w:hAnsi="Times New Roman" w:cs="Times New Roman"/>
          <w:i/>
          <w:iCs/>
          <w:sz w:val="24"/>
          <w:szCs w:val="24"/>
        </w:rPr>
        <w:t xml:space="preserve">If you have questions about the appropriations project review process, please contact </w:t>
      </w:r>
      <w:hyperlink r:id="rId9" w:history="1">
        <w:r w:rsidR="00CC168C" w:rsidRPr="00CC168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Alicia.Bissonnette@mail.house.gov</w:t>
        </w:r>
      </w:hyperlink>
      <w:r w:rsidR="00CC168C" w:rsidRPr="00CC168C">
        <w:rPr>
          <w:rFonts w:ascii="Times New Roman" w:hAnsi="Times New Roman" w:cs="Times New Roman"/>
          <w:i/>
          <w:iCs/>
          <w:sz w:val="24"/>
          <w:szCs w:val="24"/>
        </w:rPr>
        <w:t xml:space="preserve">. For further reference, </w:t>
      </w:r>
      <w:hyperlink r:id="rId10" w:history="1">
        <w:r w:rsidR="00CC168C" w:rsidRPr="00CC168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see th</w:t>
        </w:r>
        <w:r w:rsidR="00CC168C" w:rsidRPr="00CC168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</w:t>
        </w:r>
        <w:r w:rsidR="00CC168C" w:rsidRPr="00CC168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committee website</w:t>
        </w:r>
      </w:hyperlink>
      <w:r w:rsidR="00CC168C" w:rsidRPr="00CC168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080543" w14:textId="77777777" w:rsidR="00CC168C" w:rsidRPr="00A733E7" w:rsidRDefault="00CC168C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54988" w14:textId="031E562C" w:rsidR="00102E06" w:rsidRPr="00A733E7" w:rsidRDefault="00102E06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Entity Requesting Funds:</w:t>
      </w:r>
    </w:p>
    <w:p w14:paraId="4D660A0C" w14:textId="5E9C3A7C" w:rsidR="00102E06" w:rsidRPr="00A733E7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C95DE" w14:textId="30DA0B56" w:rsidR="00102E06" w:rsidRPr="00A733E7" w:rsidRDefault="00102E06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 xml:space="preserve">Primary Point of Contact (name, email, phone number, </w:t>
      </w:r>
      <w:r w:rsidR="00944564" w:rsidRPr="00A733E7">
        <w:rPr>
          <w:rFonts w:ascii="Times New Roman" w:hAnsi="Times New Roman" w:cs="Times New Roman"/>
          <w:b/>
          <w:bCs/>
          <w:sz w:val="24"/>
          <w:szCs w:val="24"/>
        </w:rPr>
        <w:t xml:space="preserve">organization </w:t>
      </w:r>
      <w:r w:rsidRPr="00A733E7">
        <w:rPr>
          <w:rFonts w:ascii="Times New Roman" w:hAnsi="Times New Roman" w:cs="Times New Roman"/>
          <w:b/>
          <w:bCs/>
          <w:sz w:val="24"/>
          <w:szCs w:val="24"/>
        </w:rPr>
        <w:t>address):</w:t>
      </w:r>
    </w:p>
    <w:p w14:paraId="086C7AEB" w14:textId="44B43EB8" w:rsidR="00102E06" w:rsidRPr="00A733E7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6FF45" w14:textId="4E4FA790" w:rsidR="00102E06" w:rsidRPr="00A733E7" w:rsidRDefault="00102E06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 xml:space="preserve">Project Priority (if </w:t>
      </w:r>
      <w:r w:rsidR="00311FF0" w:rsidRPr="00A733E7">
        <w:rPr>
          <w:rFonts w:ascii="Times New Roman" w:hAnsi="Times New Roman" w:cs="Times New Roman"/>
          <w:b/>
          <w:bCs/>
          <w:sz w:val="24"/>
          <w:szCs w:val="24"/>
        </w:rPr>
        <w:t>requestor is</w:t>
      </w:r>
      <w:r w:rsidR="00875326" w:rsidRPr="00A73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3E7">
        <w:rPr>
          <w:rFonts w:ascii="Times New Roman" w:hAnsi="Times New Roman" w:cs="Times New Roman"/>
          <w:b/>
          <w:bCs/>
          <w:sz w:val="24"/>
          <w:szCs w:val="24"/>
        </w:rPr>
        <w:t>submitting more than 1 project):</w:t>
      </w:r>
    </w:p>
    <w:p w14:paraId="2AD343C2" w14:textId="2786AD2D" w:rsidR="00311FF0" w:rsidRPr="00A733E7" w:rsidRDefault="00311FF0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73DC2" w14:textId="33521827" w:rsidR="00A8797C" w:rsidRPr="00A733E7" w:rsidRDefault="00A8797C" w:rsidP="00102E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Short Description of the project:</w:t>
      </w:r>
    </w:p>
    <w:p w14:paraId="6F7551CD" w14:textId="42DEB33E" w:rsidR="00A8797C" w:rsidRPr="00A733E7" w:rsidRDefault="00A8797C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8872C" w14:textId="77777777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Which Service is the project for?</w:t>
      </w:r>
    </w:p>
    <w:p w14:paraId="5EC55B3E" w14:textId="77777777" w:rsidR="00A733E7" w:rsidRPr="00A733E7" w:rsidRDefault="00A733E7" w:rsidP="00A733E7">
      <w:pPr>
        <w:autoSpaceDE w:val="0"/>
        <w:autoSpaceDN w:val="0"/>
        <w:adjustRightInd w:val="0"/>
        <w:rPr>
          <w:rFonts w:ascii="SymbolMT" w:hAnsi="SymbolMT" w:cs="SymbolMT"/>
          <w:b/>
          <w:bCs/>
          <w:sz w:val="24"/>
          <w:szCs w:val="24"/>
        </w:rPr>
      </w:pPr>
    </w:p>
    <w:p w14:paraId="35A65EA1" w14:textId="6E236422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Project Title.</w:t>
      </w:r>
    </w:p>
    <w:p w14:paraId="1BCCBA64" w14:textId="77777777" w:rsidR="00A733E7" w:rsidRPr="00A733E7" w:rsidRDefault="00A733E7" w:rsidP="00A733E7">
      <w:pPr>
        <w:autoSpaceDE w:val="0"/>
        <w:autoSpaceDN w:val="0"/>
        <w:adjustRightInd w:val="0"/>
        <w:rPr>
          <w:rFonts w:ascii="SymbolMT" w:hAnsi="SymbolMT" w:cs="SymbolMT"/>
          <w:b/>
          <w:bCs/>
          <w:sz w:val="24"/>
          <w:szCs w:val="24"/>
        </w:rPr>
      </w:pPr>
    </w:p>
    <w:p w14:paraId="4A891071" w14:textId="777D1FD3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Amount Requested for FY2</w:t>
      </w:r>
      <w:r w:rsidR="00CC16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733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A24AA9" w14:textId="77777777" w:rsidR="00A733E7" w:rsidRPr="00A733E7" w:rsidRDefault="00A733E7" w:rsidP="00A733E7">
      <w:pPr>
        <w:autoSpaceDE w:val="0"/>
        <w:autoSpaceDN w:val="0"/>
        <w:adjustRightInd w:val="0"/>
        <w:rPr>
          <w:rFonts w:ascii="SymbolMT" w:hAnsi="SymbolMT" w:cs="SymbolMT"/>
          <w:b/>
          <w:bCs/>
          <w:sz w:val="24"/>
          <w:szCs w:val="24"/>
        </w:rPr>
      </w:pPr>
    </w:p>
    <w:p w14:paraId="496C8350" w14:textId="184B7E17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Program (Is the funding request for construction, unspecified minor construction,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3E7">
        <w:rPr>
          <w:rFonts w:ascii="Times New Roman" w:hAnsi="Times New Roman" w:cs="Times New Roman"/>
          <w:b/>
          <w:bCs/>
          <w:sz w:val="24"/>
          <w:szCs w:val="24"/>
        </w:rPr>
        <w:t>planning and design?).</w:t>
      </w:r>
    </w:p>
    <w:p w14:paraId="4DD7C1B5" w14:textId="77777777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61241" w14:textId="692F1504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Project Location (State/Territory Title).</w:t>
      </w:r>
    </w:p>
    <w:p w14:paraId="4E46399B" w14:textId="77777777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46136" w14:textId="77777777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Installation Name (Location Title).</w:t>
      </w:r>
    </w:p>
    <w:p w14:paraId="1DD1356D" w14:textId="77777777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52A9A" w14:textId="46572D5A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Is the project on the FY2</w:t>
      </w:r>
      <w:r w:rsidR="00CC16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733E7">
        <w:rPr>
          <w:rFonts w:ascii="Times New Roman" w:hAnsi="Times New Roman" w:cs="Times New Roman"/>
          <w:b/>
          <w:bCs/>
          <w:sz w:val="24"/>
          <w:szCs w:val="24"/>
        </w:rPr>
        <w:t>-FY2</w:t>
      </w:r>
      <w:r w:rsidR="00CC168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733E7">
        <w:rPr>
          <w:rFonts w:ascii="Times New Roman" w:hAnsi="Times New Roman" w:cs="Times New Roman"/>
          <w:b/>
          <w:bCs/>
          <w:sz w:val="24"/>
          <w:szCs w:val="24"/>
        </w:rPr>
        <w:t xml:space="preserve"> FYDP? If so, which fiscal year?</w:t>
      </w:r>
    </w:p>
    <w:p w14:paraId="12499E45" w14:textId="77777777" w:rsidR="00A733E7" w:rsidRPr="00A733E7" w:rsidRDefault="00A733E7" w:rsidP="00A733E7">
      <w:pPr>
        <w:autoSpaceDE w:val="0"/>
        <w:autoSpaceDN w:val="0"/>
        <w:adjustRightInd w:val="0"/>
        <w:rPr>
          <w:rFonts w:ascii="SymbolMT" w:hAnsi="SymbolMT" w:cs="SymbolMT"/>
          <w:b/>
          <w:bCs/>
          <w:sz w:val="24"/>
          <w:szCs w:val="24"/>
        </w:rPr>
      </w:pPr>
    </w:p>
    <w:p w14:paraId="3D2E8C99" w14:textId="75B81FE5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Is the project on a FY2</w:t>
      </w:r>
      <w:r w:rsidR="00CC16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733E7">
        <w:rPr>
          <w:rFonts w:ascii="Times New Roman" w:hAnsi="Times New Roman" w:cs="Times New Roman"/>
          <w:b/>
          <w:bCs/>
          <w:sz w:val="24"/>
          <w:szCs w:val="24"/>
        </w:rPr>
        <w:t xml:space="preserve"> Service or Combatant Command unfunded requirements/unfunded priorities list (UFRs/UPLs)?</w:t>
      </w:r>
    </w:p>
    <w:p w14:paraId="2C6D716B" w14:textId="77777777" w:rsidR="00A733E7" w:rsidRPr="00A733E7" w:rsidRDefault="00A733E7" w:rsidP="00A733E7">
      <w:pPr>
        <w:autoSpaceDE w:val="0"/>
        <w:autoSpaceDN w:val="0"/>
        <w:adjustRightInd w:val="0"/>
        <w:rPr>
          <w:rFonts w:ascii="SymbolMT" w:hAnsi="SymbolMT" w:cs="SymbolMT"/>
          <w:b/>
          <w:bCs/>
          <w:sz w:val="24"/>
          <w:szCs w:val="24"/>
        </w:rPr>
      </w:pPr>
    </w:p>
    <w:p w14:paraId="3DD4AC1D" w14:textId="5421B6C4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Does the project have a DD Form 1391?</w:t>
      </w:r>
    </w:p>
    <w:p w14:paraId="22DBA8E8" w14:textId="6FA8CD6F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SymbolMT" w:hAnsi="SymbolMT" w:cs="SymbolMT"/>
          <w:b/>
          <w:bCs/>
          <w:sz w:val="24"/>
          <w:szCs w:val="24"/>
        </w:rPr>
        <w:lastRenderedPageBreak/>
        <w:t>I</w:t>
      </w:r>
      <w:r w:rsidRPr="00A733E7">
        <w:rPr>
          <w:rFonts w:ascii="Times New Roman" w:hAnsi="Times New Roman" w:cs="Times New Roman"/>
          <w:b/>
          <w:bCs/>
          <w:sz w:val="24"/>
          <w:szCs w:val="24"/>
        </w:rPr>
        <w:t xml:space="preserve">f a Reserve Component project, does it require a </w:t>
      </w:r>
      <w:proofErr w:type="gramStart"/>
      <w:r w:rsidRPr="00A733E7">
        <w:rPr>
          <w:rFonts w:ascii="Times New Roman" w:hAnsi="Times New Roman" w:cs="Times New Roman"/>
          <w:b/>
          <w:bCs/>
          <w:sz w:val="24"/>
          <w:szCs w:val="24"/>
        </w:rPr>
        <w:t>State</w:t>
      </w:r>
      <w:proofErr w:type="gramEnd"/>
      <w:r w:rsidRPr="00A733E7">
        <w:rPr>
          <w:rFonts w:ascii="Times New Roman" w:hAnsi="Times New Roman" w:cs="Times New Roman"/>
          <w:b/>
          <w:bCs/>
          <w:sz w:val="24"/>
          <w:szCs w:val="24"/>
        </w:rPr>
        <w:t xml:space="preserve"> funding match?</w:t>
      </w:r>
    </w:p>
    <w:p w14:paraId="6E7B6FF9" w14:textId="77777777" w:rsidR="00A733E7" w:rsidRPr="00A733E7" w:rsidRDefault="00A733E7" w:rsidP="00A733E7">
      <w:pPr>
        <w:autoSpaceDE w:val="0"/>
        <w:autoSpaceDN w:val="0"/>
        <w:adjustRightInd w:val="0"/>
        <w:rPr>
          <w:rFonts w:ascii="SymbolMT" w:hAnsi="SymbolMT" w:cs="SymbolMT"/>
          <w:b/>
          <w:bCs/>
          <w:sz w:val="24"/>
          <w:szCs w:val="24"/>
        </w:rPr>
      </w:pPr>
    </w:p>
    <w:p w14:paraId="5FEB93FC" w14:textId="4176327B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Is this project at or above 35% design complete?</w:t>
      </w:r>
    </w:p>
    <w:p w14:paraId="40941D8D" w14:textId="77777777" w:rsidR="00A733E7" w:rsidRPr="00A733E7" w:rsidRDefault="00A733E7" w:rsidP="00A733E7">
      <w:pPr>
        <w:autoSpaceDE w:val="0"/>
        <w:autoSpaceDN w:val="0"/>
        <w:adjustRightInd w:val="0"/>
        <w:rPr>
          <w:rFonts w:ascii="SymbolMT" w:hAnsi="SymbolMT" w:cs="SymbolMT"/>
          <w:b/>
          <w:bCs/>
          <w:sz w:val="24"/>
          <w:szCs w:val="24"/>
        </w:rPr>
      </w:pPr>
    </w:p>
    <w:p w14:paraId="6B99243A" w14:textId="7C27F6A5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Can the project funds be obligated in FY2</w:t>
      </w:r>
      <w:r w:rsidR="00CC16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733E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08E5592" w14:textId="77777777" w:rsidR="00A733E7" w:rsidRPr="00A733E7" w:rsidRDefault="00A733E7" w:rsidP="00A733E7">
      <w:pPr>
        <w:autoSpaceDE w:val="0"/>
        <w:autoSpaceDN w:val="0"/>
        <w:adjustRightInd w:val="0"/>
        <w:rPr>
          <w:rFonts w:ascii="SymbolMT" w:hAnsi="SymbolMT" w:cs="SymbolMT"/>
          <w:b/>
          <w:bCs/>
          <w:sz w:val="24"/>
          <w:szCs w:val="24"/>
        </w:rPr>
      </w:pPr>
    </w:p>
    <w:p w14:paraId="6D0FC4AC" w14:textId="13D1DE43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Has a corresponding request been submitted to HASC for inclusion in the FY2</w:t>
      </w:r>
      <w:r w:rsidR="00CC16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733E7">
        <w:rPr>
          <w:rFonts w:ascii="Times New Roman" w:hAnsi="Times New Roman" w:cs="Times New Roman"/>
          <w:b/>
          <w:bCs/>
          <w:sz w:val="24"/>
          <w:szCs w:val="24"/>
        </w:rPr>
        <w:t xml:space="preserve"> NDAA?</w:t>
      </w:r>
    </w:p>
    <w:p w14:paraId="6FB8A396" w14:textId="77777777" w:rsidR="00A733E7" w:rsidRP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8E137" w14:textId="4F75A7F1" w:rsidR="00A733E7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33E7">
        <w:rPr>
          <w:rFonts w:ascii="Times New Roman" w:hAnsi="Times New Roman" w:cs="Times New Roman"/>
          <w:b/>
          <w:bCs/>
          <w:sz w:val="24"/>
          <w:szCs w:val="24"/>
        </w:rPr>
        <w:t>If a project was previously authorized in a NDAA, please provide the fiscal year.</w:t>
      </w:r>
    </w:p>
    <w:p w14:paraId="31E1CA0F" w14:textId="77777777" w:rsidR="00CC168C" w:rsidRDefault="00CC168C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1C0FF" w14:textId="77777777" w:rsidR="00CC168C" w:rsidRDefault="00CC168C" w:rsidP="00A733E7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C6C43" w14:textId="77777777" w:rsidR="00CC168C" w:rsidRDefault="00CC168C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FC7B7" w14:textId="7F7D7B49" w:rsidR="00CC168C" w:rsidRDefault="00CC168C" w:rsidP="00CC168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65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Each of these projects must have a federal nexus</w:t>
      </w:r>
      <w:r w:rsidRPr="0096532D">
        <w:rPr>
          <w:rFonts w:ascii="Times New Roman" w:hAnsi="Times New Roman" w:cs="Times New Roman"/>
          <w:i/>
          <w:iCs/>
          <w:sz w:val="24"/>
          <w:szCs w:val="24"/>
        </w:rPr>
        <w:t>. Projects that do not have a nexus will not be considered.</w:t>
      </w:r>
    </w:p>
    <w:p w14:paraId="010370A9" w14:textId="1248EAAE" w:rsidR="00CC168C" w:rsidRPr="00CC168C" w:rsidRDefault="00CC168C" w:rsidP="00CC168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168C">
        <w:rPr>
          <w:rFonts w:ascii="Times New Roman" w:hAnsi="Times New Roman" w:cs="Times New Roman"/>
          <w:sz w:val="24"/>
          <w:szCs w:val="24"/>
        </w:rPr>
        <w:t>For military</w:t>
      </w:r>
      <w:r w:rsidRPr="00CC168C">
        <w:rPr>
          <w:rFonts w:ascii="Times New Roman" w:hAnsi="Times New Roman" w:cs="Times New Roman"/>
          <w:sz w:val="24"/>
          <w:szCs w:val="24"/>
        </w:rPr>
        <w:t xml:space="preserve"> </w:t>
      </w:r>
      <w:r w:rsidRPr="00CC168C">
        <w:rPr>
          <w:rFonts w:ascii="Times New Roman" w:hAnsi="Times New Roman" w:cs="Times New Roman"/>
          <w:sz w:val="24"/>
          <w:szCs w:val="24"/>
        </w:rPr>
        <w:t xml:space="preserve">construction Community Project Funding requests, </w:t>
      </w:r>
      <w:r>
        <w:rPr>
          <w:rFonts w:ascii="Times New Roman" w:hAnsi="Times New Roman" w:cs="Times New Roman"/>
          <w:sz w:val="24"/>
          <w:szCs w:val="24"/>
        </w:rPr>
        <w:t xml:space="preserve">it is </w:t>
      </w:r>
      <w:r w:rsidRPr="00CC168C">
        <w:rPr>
          <w:rFonts w:ascii="Times New Roman" w:hAnsi="Times New Roman" w:cs="Times New Roman"/>
          <w:sz w:val="24"/>
          <w:szCs w:val="24"/>
        </w:rPr>
        <w:t xml:space="preserve">10 U.S.C. Chapter 169 </w:t>
      </w:r>
    </w:p>
    <w:p w14:paraId="4A93EDA9" w14:textId="7F73DB24" w:rsidR="00CC168C" w:rsidRPr="00A733E7" w:rsidRDefault="00CC168C" w:rsidP="00CC16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168C" w:rsidRPr="00A733E7" w:rsidSect="0072363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2F60" w14:textId="77777777" w:rsidR="0011495F" w:rsidRDefault="0011495F" w:rsidP="0011495F">
      <w:r>
        <w:separator/>
      </w:r>
    </w:p>
  </w:endnote>
  <w:endnote w:type="continuationSeparator" w:id="0">
    <w:p w14:paraId="35DB8983" w14:textId="77777777" w:rsidR="0011495F" w:rsidRDefault="0011495F" w:rsidP="0011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915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B67B1" w14:textId="3E69571E" w:rsidR="0011495F" w:rsidRDefault="001149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726D3" w14:textId="77777777" w:rsidR="0011495F" w:rsidRDefault="00114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A9BE" w14:textId="77777777" w:rsidR="0011495F" w:rsidRDefault="0011495F" w:rsidP="0011495F">
      <w:r>
        <w:separator/>
      </w:r>
    </w:p>
  </w:footnote>
  <w:footnote w:type="continuationSeparator" w:id="0">
    <w:p w14:paraId="5334A69A" w14:textId="77777777" w:rsidR="0011495F" w:rsidRDefault="0011495F" w:rsidP="00114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42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41B4B"/>
    <w:rsid w:val="00064D79"/>
    <w:rsid w:val="000D5E6C"/>
    <w:rsid w:val="00102E06"/>
    <w:rsid w:val="0011495F"/>
    <w:rsid w:val="002F63A6"/>
    <w:rsid w:val="0030626F"/>
    <w:rsid w:val="00311FF0"/>
    <w:rsid w:val="003458FD"/>
    <w:rsid w:val="00392887"/>
    <w:rsid w:val="003A21B3"/>
    <w:rsid w:val="00400B3F"/>
    <w:rsid w:val="004815EC"/>
    <w:rsid w:val="00596872"/>
    <w:rsid w:val="0060444F"/>
    <w:rsid w:val="00723638"/>
    <w:rsid w:val="00727595"/>
    <w:rsid w:val="00752A47"/>
    <w:rsid w:val="00810A7F"/>
    <w:rsid w:val="00875326"/>
    <w:rsid w:val="00944564"/>
    <w:rsid w:val="009A498A"/>
    <w:rsid w:val="00A16CBE"/>
    <w:rsid w:val="00A733E7"/>
    <w:rsid w:val="00A8797C"/>
    <w:rsid w:val="00A95F6C"/>
    <w:rsid w:val="00AA78B8"/>
    <w:rsid w:val="00AF5837"/>
    <w:rsid w:val="00B03725"/>
    <w:rsid w:val="00C85B81"/>
    <w:rsid w:val="00CC168C"/>
    <w:rsid w:val="00CE4381"/>
    <w:rsid w:val="00D81507"/>
    <w:rsid w:val="00E02224"/>
    <w:rsid w:val="00E129ED"/>
    <w:rsid w:val="00E5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5B27E90F-503B-43C2-8E9C-663D23F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4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95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4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95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CC1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16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opriations.AZ04@mail.house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ppropriations.house.gov/sites/evo-subsites/republicans-appropriations.house.gov/files/evo-media-document/fy25-military-construction-veterans-affairs-and-related-agencies-guidan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cia.Bissonnette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Bissonnette, Alicia</cp:lastModifiedBy>
  <cp:revision>3</cp:revision>
  <dcterms:created xsi:type="dcterms:W3CDTF">2024-04-25T14:58:00Z</dcterms:created>
  <dcterms:modified xsi:type="dcterms:W3CDTF">2024-04-25T15:06:00Z</dcterms:modified>
</cp:coreProperties>
</file>